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94" w:rsidRDefault="00AF5E94" w:rsidP="00AF5E94"/>
    <w:p w:rsidR="00AF5E94" w:rsidRPr="00E87595" w:rsidRDefault="00AF5E94" w:rsidP="00AF5E94">
      <w:pPr>
        <w:pStyle w:val="Listaszerbekezds"/>
        <w:numPr>
          <w:ilvl w:val="0"/>
          <w:numId w:val="2"/>
        </w:numPr>
        <w:rPr>
          <w:b/>
        </w:rPr>
      </w:pPr>
      <w:r w:rsidRPr="00E87595">
        <w:rPr>
          <w:b/>
        </w:rPr>
        <w:t>eljárás Helyi termék</w:t>
      </w:r>
    </w:p>
    <w:p w:rsidR="00AF5E94" w:rsidRPr="001B4283" w:rsidRDefault="00AF5E94" w:rsidP="00AF5E94">
      <w:r w:rsidRPr="002605EE">
        <w:rPr>
          <w:b/>
        </w:rPr>
        <w:t>OCTOPUS-M GENERÁL Építőipari Korlátolt Felelősségű Társaság</w:t>
      </w:r>
      <w:r>
        <w:rPr>
          <w:b/>
        </w:rPr>
        <w:t xml:space="preserve"> </w:t>
      </w:r>
      <w:r w:rsidRPr="002605EE">
        <w:t xml:space="preserve">4220 Hajdúböszörmény, </w:t>
      </w:r>
      <w:proofErr w:type="spellStart"/>
      <w:r w:rsidRPr="002605EE">
        <w:t>Téglási</w:t>
      </w:r>
      <w:proofErr w:type="spellEnd"/>
      <w:r w:rsidRPr="002605EE">
        <w:t xml:space="preserve"> utca 44., Adószám: 23063613-2-09 ügyvezető: Mező Imre, </w:t>
      </w:r>
      <w:hyperlink r:id="rId5" w:history="1">
        <w:r w:rsidRPr="00F356FF">
          <w:rPr>
            <w:rStyle w:val="Hiperhivatkozs"/>
          </w:rPr>
          <w:t>octopusmg@gmail.com</w:t>
        </w:r>
      </w:hyperlink>
      <w:r>
        <w:t xml:space="preserve"> </w:t>
      </w:r>
    </w:p>
    <w:p w:rsidR="00AF5E94" w:rsidRDefault="00AF5E94" w:rsidP="00AF5E94">
      <w:r w:rsidRPr="002605EE">
        <w:rPr>
          <w:b/>
          <w:bCs/>
        </w:rPr>
        <w:t>Cívis-út Korlátolt Felelősségű Társaság</w:t>
      </w:r>
      <w:r>
        <w:t xml:space="preserve"> </w:t>
      </w:r>
      <w:r w:rsidRPr="002605EE">
        <w:t>4251 Hajdúsámson Martinka, Orgona utca 2.</w:t>
      </w:r>
      <w:r w:rsidRPr="002605EE">
        <w:br/>
        <w:t xml:space="preserve">Adószám: 23932663-2-09 ügyvezető: </w:t>
      </w:r>
      <w:proofErr w:type="spellStart"/>
      <w:r w:rsidRPr="002605EE">
        <w:t>Csoknyai</w:t>
      </w:r>
      <w:proofErr w:type="spellEnd"/>
      <w:r w:rsidRPr="002605EE">
        <w:t xml:space="preserve"> Szabolcs, </w:t>
      </w:r>
      <w:hyperlink r:id="rId6" w:history="1">
        <w:r w:rsidRPr="00F356FF">
          <w:rPr>
            <w:rStyle w:val="Hiperhivatkozs"/>
          </w:rPr>
          <w:t>csszabi1978@gmail.com</w:t>
        </w:r>
      </w:hyperlink>
    </w:p>
    <w:p w:rsidR="00AF5E94" w:rsidRPr="00B40396" w:rsidRDefault="00AF5E94" w:rsidP="00AF5E94">
      <w:pPr>
        <w:rPr>
          <w:bCs/>
        </w:rPr>
      </w:pPr>
      <w:r w:rsidRPr="00B40396">
        <w:rPr>
          <w:b/>
          <w:bCs/>
        </w:rPr>
        <w:t xml:space="preserve">AQUA-GENERAL Szennyvíztechnológia-építő, Kereskedelmi és Szolgáltató Kft. </w:t>
      </w:r>
      <w:r w:rsidRPr="00B40396">
        <w:rPr>
          <w:bCs/>
        </w:rPr>
        <w:t xml:space="preserve">4200 Hajdúszoboszló, Keleti utca 34.  Adószám: 13445762-2-09, ügyvezető: Szűcs Zoltán, </w:t>
      </w:r>
      <w:hyperlink r:id="rId7" w:history="1">
        <w:r w:rsidRPr="00F356FF">
          <w:rPr>
            <w:rStyle w:val="Hiperhivatkozs"/>
          </w:rPr>
          <w:t>info@aquageneral.hu</w:t>
        </w:r>
      </w:hyperlink>
      <w:r>
        <w:rPr>
          <w:u w:val="single"/>
        </w:rPr>
        <w:t xml:space="preserve"> </w:t>
      </w:r>
      <w:r w:rsidRPr="00B40396">
        <w:rPr>
          <w:bCs/>
        </w:rPr>
        <w:t xml:space="preserve"> </w:t>
      </w:r>
    </w:p>
    <w:p w:rsidR="00AF5E94" w:rsidRDefault="00AF5E94" w:rsidP="00AF5E94">
      <w:pPr>
        <w:rPr>
          <w:u w:val="single"/>
        </w:rPr>
      </w:pPr>
      <w:r w:rsidRPr="00B40396">
        <w:rPr>
          <w:b/>
          <w:bCs/>
        </w:rPr>
        <w:t>ORNAMENT 2000 Építőipari, Kereskedelmi és Szolgáltató Korlátolt Felelősségű Társaság</w:t>
      </w:r>
      <w:r w:rsidRPr="00B40396">
        <w:br/>
        <w:t>3527 Miskolc, Kandó Kálmán tér 3/B.</w:t>
      </w:r>
      <w:r>
        <w:t xml:space="preserve"> </w:t>
      </w:r>
      <w:r w:rsidRPr="00B40396">
        <w:t>Adószám: 11066877-2-05</w:t>
      </w:r>
      <w:r>
        <w:t>,</w:t>
      </w:r>
      <w:r w:rsidRPr="00B40396">
        <w:rPr>
          <w:bCs/>
        </w:rPr>
        <w:t xml:space="preserve"> ügyvezető: </w:t>
      </w:r>
      <w:r>
        <w:rPr>
          <w:bCs/>
        </w:rPr>
        <w:t>Szarka László,</w:t>
      </w:r>
      <w:r w:rsidRPr="00B40396">
        <w:rPr>
          <w:bCs/>
        </w:rPr>
        <w:t xml:space="preserve"> </w:t>
      </w:r>
      <w:hyperlink r:id="rId8" w:history="1">
        <w:r w:rsidRPr="00F356FF">
          <w:rPr>
            <w:rStyle w:val="Hiperhivatkozs"/>
          </w:rPr>
          <w:t>info@ornament.hu</w:t>
        </w:r>
      </w:hyperlink>
      <w:r>
        <w:rPr>
          <w:u w:val="single"/>
        </w:rPr>
        <w:t xml:space="preserve"> </w:t>
      </w:r>
    </w:p>
    <w:p w:rsidR="00AF5E94" w:rsidRPr="003C5D72" w:rsidRDefault="00AF5E94" w:rsidP="00AF5E94">
      <w:pPr>
        <w:rPr>
          <w:bCs/>
          <w:u w:val="single"/>
        </w:rPr>
      </w:pPr>
      <w:r w:rsidRPr="003C5D72">
        <w:rPr>
          <w:b/>
          <w:bCs/>
        </w:rPr>
        <w:t>VI-BE-TEX Ipari, Termelő Kereskedelmi és Szolgáltató Korlátolt Felelősségű Társaság</w:t>
      </w:r>
      <w:r w:rsidRPr="003C5D72">
        <w:rPr>
          <w:bCs/>
        </w:rPr>
        <w:br/>
        <w:t>4220 Hajdúböszörmény, Károly Gáspár utca 1.</w:t>
      </w:r>
      <w:r>
        <w:rPr>
          <w:bCs/>
        </w:rPr>
        <w:t xml:space="preserve"> </w:t>
      </w:r>
      <w:r w:rsidRPr="003C5D72">
        <w:rPr>
          <w:bCs/>
        </w:rPr>
        <w:t xml:space="preserve">Adószám: 12619698-2-09 ügyvezető: </w:t>
      </w:r>
      <w:proofErr w:type="spellStart"/>
      <w:r>
        <w:rPr>
          <w:bCs/>
        </w:rPr>
        <w:t>Zolnai</w:t>
      </w:r>
      <w:proofErr w:type="spellEnd"/>
      <w:r>
        <w:rPr>
          <w:bCs/>
        </w:rPr>
        <w:t xml:space="preserve"> Imre Csaba</w:t>
      </w:r>
      <w:r w:rsidRPr="003C5D72">
        <w:rPr>
          <w:bCs/>
        </w:rPr>
        <w:t xml:space="preserve">, </w:t>
      </w:r>
      <w:hyperlink r:id="rId9" w:history="1">
        <w:r w:rsidRPr="00F356FF">
          <w:rPr>
            <w:rStyle w:val="Hiperhivatkozs"/>
            <w:bCs/>
          </w:rPr>
          <w:t>info@vibetex.hu</w:t>
        </w:r>
      </w:hyperlink>
      <w:r>
        <w:rPr>
          <w:bCs/>
          <w:u w:val="single"/>
        </w:rPr>
        <w:t xml:space="preserve"> </w:t>
      </w:r>
    </w:p>
    <w:p w:rsidR="00AF5E94" w:rsidRPr="003C5D72" w:rsidRDefault="00AF5E94" w:rsidP="00AF5E94">
      <w:pPr>
        <w:rPr>
          <w:bCs/>
        </w:rPr>
      </w:pPr>
    </w:p>
    <w:p w:rsidR="00AF5E94" w:rsidRPr="00B40396" w:rsidRDefault="00AF5E94" w:rsidP="00AF5E94"/>
    <w:p w:rsidR="00AF5E94" w:rsidRDefault="00AF5E94" w:rsidP="00AF5E94"/>
    <w:p w:rsidR="00AF5E94" w:rsidRDefault="00AF5E94" w:rsidP="00AF5E94"/>
    <w:p w:rsidR="00AF5E94" w:rsidRDefault="00AF5E94" w:rsidP="00AF5E94"/>
    <w:p w:rsidR="00AF5E94" w:rsidRDefault="00AF5E94" w:rsidP="00AF5E94"/>
    <w:p w:rsidR="002605EE" w:rsidRPr="00AF5E94" w:rsidRDefault="002605EE" w:rsidP="00AF5E94">
      <w:bookmarkStart w:id="0" w:name="_GoBack"/>
      <w:bookmarkEnd w:id="0"/>
    </w:p>
    <w:sectPr w:rsidR="002605EE" w:rsidRPr="00AF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34C3"/>
    <w:multiLevelType w:val="hybridMultilevel"/>
    <w:tmpl w:val="36C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89E"/>
    <w:multiLevelType w:val="multilevel"/>
    <w:tmpl w:val="9FA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9"/>
    <w:rsid w:val="00127852"/>
    <w:rsid w:val="001B4283"/>
    <w:rsid w:val="002605EE"/>
    <w:rsid w:val="002812A5"/>
    <w:rsid w:val="003C5D72"/>
    <w:rsid w:val="00465A23"/>
    <w:rsid w:val="007D28B9"/>
    <w:rsid w:val="00837402"/>
    <w:rsid w:val="00AF5E94"/>
    <w:rsid w:val="00B3578A"/>
    <w:rsid w:val="00B40396"/>
    <w:rsid w:val="00E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1FF"/>
  <w15:chartTrackingRefBased/>
  <w15:docId w15:val="{88E78961-547C-476F-8C69-5D262B7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3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40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2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333342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namen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quagener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szabi197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ctopusm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betex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Kocsisné Angéla</dc:creator>
  <cp:keywords/>
  <dc:description/>
  <cp:lastModifiedBy>Fehér Adrienn</cp:lastModifiedBy>
  <cp:revision>2</cp:revision>
  <dcterms:created xsi:type="dcterms:W3CDTF">2018-05-14T09:53:00Z</dcterms:created>
  <dcterms:modified xsi:type="dcterms:W3CDTF">2018-05-14T09:53:00Z</dcterms:modified>
</cp:coreProperties>
</file>